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1639F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1F450E">
        <w:rPr>
          <w:rFonts w:ascii="Tahoma" w:hAnsi="Tahoma" w:cs="Tahoma"/>
          <w:sz w:val="22"/>
          <w:szCs w:val="22"/>
        </w:rPr>
        <w:t xml:space="preserve">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1F450E">
        <w:rPr>
          <w:rFonts w:ascii="Tahoma" w:hAnsi="Tahoma" w:cs="Tahoma"/>
          <w:sz w:val="22"/>
          <w:szCs w:val="22"/>
        </w:rPr>
        <w:t>4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B6E1E">
        <w:rPr>
          <w:rFonts w:ascii="Tahoma" w:hAnsi="Tahoma" w:cs="Tahoma"/>
          <w:sz w:val="22"/>
          <w:szCs w:val="22"/>
        </w:rPr>
        <w:t>8</w:t>
      </w:r>
      <w:r w:rsidR="001F450E">
        <w:rPr>
          <w:rFonts w:ascii="Tahoma" w:hAnsi="Tahoma" w:cs="Tahoma"/>
          <w:sz w:val="22"/>
          <w:szCs w:val="22"/>
        </w:rPr>
        <w:t>9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1F450E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Articoli per educazione musicale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1F450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302</w:t>
            </w:r>
            <w:r w:rsidR="00713043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1F450E">
        <w:rPr>
          <w:rFonts w:ascii="Tahoma" w:hAnsi="Tahoma" w:cs="Tahoma"/>
          <w:b/>
          <w:sz w:val="22"/>
          <w:szCs w:val="22"/>
        </w:rPr>
        <w:t>Strumenti musicali Cavalli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1F450E">
        <w:rPr>
          <w:rFonts w:ascii="Tahoma" w:hAnsi="Tahoma" w:cs="Tahoma"/>
          <w:b/>
          <w:sz w:val="22"/>
          <w:szCs w:val="22"/>
        </w:rPr>
        <w:t>Castrezzato</w:t>
      </w:r>
      <w:proofErr w:type="spellEnd"/>
      <w:r w:rsidR="001F450E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2766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2016-10-18T09:54:00Z</dcterms:created>
  <dcterms:modified xsi:type="dcterms:W3CDTF">2016-10-18T09:54:00Z</dcterms:modified>
</cp:coreProperties>
</file>